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4"/>
          <w:szCs w:val="24"/>
          <w:shd w:val="clear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24"/>
          <w:szCs w:val="24"/>
          <w:shd w:val="clear"/>
          <w:lang w:val="en-US" w:eastAsia="zh-CN" w:bidi="ar"/>
        </w:rPr>
        <w:t>附近一：  泉州医高专2017届毕业生情况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5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sz w:val="24"/>
          <w:szCs w:val="24"/>
          <w:shd w:val="clear"/>
        </w:rPr>
      </w:pPr>
      <w:r>
        <w:rPr>
          <w:rFonts w:hint="eastAsia" w:ascii="宋体" w:hAnsi="宋体" w:eastAsia="宋体" w:cs="宋体"/>
          <w:b/>
          <w:i w:val="0"/>
          <w:caps w:val="0"/>
          <w:color w:val="5F5F5F"/>
          <w:spacing w:val="0"/>
          <w:kern w:val="0"/>
          <w:sz w:val="24"/>
          <w:szCs w:val="24"/>
          <w:shd w:val="clear"/>
          <w:lang w:val="en-US" w:eastAsia="zh-CN" w:bidi="ar"/>
        </w:rPr>
        <w:t xml:space="preserve">                      泉州医高专</w:t>
      </w:r>
      <w:r>
        <w:rPr>
          <w:rFonts w:hint="eastAsia" w:ascii="宋体" w:hAnsi="宋体" w:eastAsia="宋体" w:cs="宋体"/>
          <w:b/>
          <w:i w:val="0"/>
          <w:caps w:val="0"/>
          <w:color w:val="5F5F5F"/>
          <w:spacing w:val="0"/>
          <w:kern w:val="0"/>
          <w:sz w:val="24"/>
          <w:szCs w:val="24"/>
          <w:shd w:val="clear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5F5F5F"/>
          <w:spacing w:val="0"/>
          <w:kern w:val="0"/>
          <w:sz w:val="24"/>
          <w:szCs w:val="24"/>
          <w:shd w:val="clear"/>
          <w:lang w:val="en-US" w:eastAsia="zh-CN" w:bidi="ar"/>
        </w:rPr>
        <w:t>届毕业生情况</w:t>
      </w:r>
    </w:p>
    <w:tbl>
      <w:tblPr>
        <w:tblStyle w:val="3"/>
        <w:tblpPr w:leftFromText="180" w:rightFromText="180" w:vertAnchor="text" w:horzAnchor="page" w:tblpX="2299" w:tblpY="171"/>
        <w:tblOverlap w:val="never"/>
        <w:tblW w:w="72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4"/>
        <w:gridCol w:w="35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专业（高职）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毕业生人数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五年专护理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五年专药学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生物制药技术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药品质量检测技术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医药营销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卫生检验与检疫技术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公共卫生管理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专业（中职）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毕业生人数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F5F5F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583A"/>
    <w:rsid w:val="10C6583A"/>
    <w:rsid w:val="3BA12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2017-05-04T00:33:00Z</dcterms:created>
  <dc:creator>Administrator</dc:creator>
  <cp:lastModifiedBy>Administrator</cp:lastModifiedBy>
  <dcterms:modified xsi:type="dcterms:W3CDTF">2017-05-04T00:39:35Z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